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30" w:rsidRDefault="00057EA3" w:rsidP="00752430">
      <w:pPr>
        <w:pStyle w:val="c3"/>
        <w:shd w:val="clear" w:color="auto" w:fill="FFFFFF"/>
        <w:spacing w:before="0" w:beforeAutospacing="0" w:after="0" w:afterAutospacing="0" w:line="381" w:lineRule="atLeast"/>
        <w:jc w:val="center"/>
        <w:rPr>
          <w:b/>
          <w:sz w:val="36"/>
          <w:szCs w:val="36"/>
          <w:u w:val="single"/>
        </w:rPr>
      </w:pPr>
      <w:r>
        <w:rPr>
          <w:rStyle w:val="c5"/>
          <w:b/>
          <w:sz w:val="36"/>
          <w:szCs w:val="36"/>
          <w:u w:val="single"/>
        </w:rPr>
        <w:t>Проект: «Кружок</w:t>
      </w:r>
      <w:r w:rsidR="00752430" w:rsidRPr="00752430">
        <w:rPr>
          <w:b/>
          <w:sz w:val="36"/>
          <w:szCs w:val="36"/>
          <w:u w:val="single"/>
        </w:rPr>
        <w:t xml:space="preserve"> по развитию двигательной активности через подвижную игру в младшей группе</w:t>
      </w:r>
    </w:p>
    <w:p w:rsidR="00057EA3" w:rsidRPr="00752430" w:rsidRDefault="00057EA3" w:rsidP="00752430">
      <w:pPr>
        <w:pStyle w:val="c3"/>
        <w:shd w:val="clear" w:color="auto" w:fill="FFFFFF"/>
        <w:spacing w:before="0" w:beforeAutospacing="0" w:after="0" w:afterAutospacing="0" w:line="381" w:lineRule="atLeast"/>
        <w:jc w:val="center"/>
        <w:rPr>
          <w:b/>
          <w:sz w:val="36"/>
          <w:szCs w:val="36"/>
          <w:u w:val="single"/>
        </w:rPr>
      </w:pPr>
      <w:r w:rsidRPr="00752430">
        <w:rPr>
          <w:b/>
          <w:sz w:val="36"/>
          <w:szCs w:val="36"/>
          <w:u w:val="single"/>
        </w:rPr>
        <w:t>«</w:t>
      </w:r>
      <w:r>
        <w:rPr>
          <w:b/>
          <w:sz w:val="36"/>
          <w:szCs w:val="36"/>
          <w:u w:val="single"/>
        </w:rPr>
        <w:t>Зайчики-</w:t>
      </w:r>
      <w:proofErr w:type="spellStart"/>
      <w:r>
        <w:rPr>
          <w:b/>
          <w:sz w:val="36"/>
          <w:szCs w:val="36"/>
          <w:u w:val="single"/>
        </w:rPr>
        <w:t>попрыгайчики</w:t>
      </w:r>
      <w:proofErr w:type="spellEnd"/>
      <w:r w:rsidRPr="00752430">
        <w:rPr>
          <w:b/>
          <w:sz w:val="36"/>
          <w:szCs w:val="36"/>
          <w:u w:val="single"/>
        </w:rPr>
        <w:t>»</w:t>
      </w:r>
    </w:p>
    <w:p w:rsidR="00752430" w:rsidRDefault="00752430" w:rsidP="00752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Разработчик:</w:t>
      </w:r>
      <w:r w:rsidR="00CA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Кувшинцева Ольга Анатольевна, воспитатель высшей кв. категории,  </w:t>
      </w:r>
    </w:p>
    <w:p w:rsidR="00752430" w:rsidRDefault="00057EA3" w:rsidP="00752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52430">
        <w:rPr>
          <w:rFonts w:ascii="Times New Roman" w:hAnsi="Times New Roman" w:cs="Times New Roman"/>
          <w:sz w:val="24"/>
          <w:szCs w:val="24"/>
        </w:rPr>
        <w:t>МДОУ «Детский сад № 59»</w:t>
      </w:r>
    </w:p>
    <w:p w:rsidR="00752430" w:rsidRDefault="00752430" w:rsidP="0075243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2430" w:rsidRDefault="00752430" w:rsidP="00752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 реализации проекта:</w:t>
      </w:r>
      <w:r w:rsidR="00CA555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долгосрочный (</w:t>
      </w:r>
      <w:r w:rsidR="00CA555E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2019 г.- май 2020 г.)</w:t>
      </w:r>
    </w:p>
    <w:p w:rsidR="00752430" w:rsidRDefault="00752430" w:rsidP="00752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430" w:rsidRDefault="00752430" w:rsidP="00752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проекта:</w:t>
      </w:r>
      <w:r w:rsidR="00CA555E">
        <w:rPr>
          <w:rFonts w:ascii="Times New Roman" w:hAnsi="Times New Roman" w:cs="Times New Roman"/>
          <w:sz w:val="24"/>
          <w:szCs w:val="24"/>
        </w:rPr>
        <w:t> в</w:t>
      </w:r>
      <w:r>
        <w:rPr>
          <w:rFonts w:ascii="Times New Roman" w:hAnsi="Times New Roman" w:cs="Times New Roman"/>
          <w:sz w:val="24"/>
          <w:szCs w:val="24"/>
        </w:rPr>
        <w:t>оспитатели группы, воспитанники, родители, администрация ДОУ.</w:t>
      </w:r>
    </w:p>
    <w:p w:rsidR="00752430" w:rsidRDefault="00752430" w:rsidP="00752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30" w:rsidRDefault="00752430" w:rsidP="00752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Возраст воспитанников:</w:t>
      </w:r>
      <w:r>
        <w:rPr>
          <w:rFonts w:ascii="Times New Roman" w:hAnsi="Times New Roman" w:cs="Times New Roman"/>
          <w:sz w:val="24"/>
          <w:szCs w:val="24"/>
        </w:rPr>
        <w:t xml:space="preserve"> младшая группа</w:t>
      </w:r>
    </w:p>
    <w:p w:rsidR="00752430" w:rsidRDefault="002A0C8A" w:rsidP="00752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C8A" w:rsidRDefault="00752430" w:rsidP="0075243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430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52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Подвижные игры - одно из основных средств физического воспитания детей младшего дошкольного возраста. Огромную потребность в движении дети обычно стремятся удовлетворить в играх. Играть для них – это, прежде всего, двигаться, действовать. 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— получают моральное и эстетическое удовлетворение от этой деятельности, углубляют познания окружающей их среды. Все это в конечном итоге способствует воспитанию личности в целом. </w:t>
      </w:r>
    </w:p>
    <w:p w:rsidR="00752430" w:rsidRPr="00752430" w:rsidRDefault="00752430" w:rsidP="00752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430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игра —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деятельности), совершенствование функций организма, черт характера играющих. Почти в каждой подвижной игре присутствует бег, прыжки, метания, упражнения на равновесие и т.д. В играх воспитываются основные физические качества ребенка, такие как сила, быстрота, выносливость и совершенствуются разнообразнейшие двигательные умения и навыки.</w:t>
      </w:r>
    </w:p>
    <w:p w:rsidR="00752430" w:rsidRPr="00752430" w:rsidRDefault="00752430" w:rsidP="00752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430" w:rsidRDefault="00752430" w:rsidP="007524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Принципы ФГОС реализуемые в проекте:</w:t>
      </w:r>
    </w:p>
    <w:p w:rsidR="00752430" w:rsidRDefault="00752430" w:rsidP="007524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430" w:rsidRDefault="00752430" w:rsidP="00752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полноценное проживание ребенком всех этапов детства;</w:t>
      </w:r>
    </w:p>
    <w:p w:rsidR="00752430" w:rsidRDefault="00752430" w:rsidP="00752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построение образовательной деятельности на основе индивидуальных особенностей каждого ребенка;</w:t>
      </w:r>
    </w:p>
    <w:p w:rsidR="00752430" w:rsidRDefault="00752430" w:rsidP="00752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752430" w:rsidRDefault="00752430" w:rsidP="00752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поддержка инициативы детей в различных видах </w:t>
      </w:r>
      <w:r w:rsidR="008D36CB">
        <w:rPr>
          <w:rFonts w:ascii="Times New Roman" w:hAnsi="Times New Roman" w:cs="Times New Roman"/>
          <w:bCs/>
          <w:sz w:val="24"/>
          <w:szCs w:val="24"/>
        </w:rPr>
        <w:t>деятельности; сотрудничество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детского сада с семьей; </w:t>
      </w:r>
    </w:p>
    <w:p w:rsidR="00752430" w:rsidRDefault="00752430" w:rsidP="00752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752430" w:rsidRDefault="00752430" w:rsidP="00752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752430" w:rsidRDefault="00752430" w:rsidP="00752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</w:t>
      </w:r>
    </w:p>
    <w:p w:rsidR="00752430" w:rsidRDefault="00752430" w:rsidP="0075243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2430" w:rsidRDefault="00752430" w:rsidP="0075243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2430" w:rsidRDefault="00752430" w:rsidP="0075243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Целевые ориентиры дошкольного образования, реализуемые в данном проекте:</w:t>
      </w:r>
    </w:p>
    <w:p w:rsidR="00752430" w:rsidRDefault="00752430" w:rsidP="007524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430" w:rsidRDefault="00CA555E" w:rsidP="0075243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ребенок интересуется </w:t>
      </w:r>
      <w:r w:rsidR="00752430">
        <w:rPr>
          <w:rFonts w:ascii="Times New Roman" w:hAnsi="Times New Roman" w:cs="Times New Roman"/>
          <w:bCs/>
          <w:sz w:val="24"/>
          <w:szCs w:val="24"/>
        </w:rPr>
        <w:t>окружающими предметами и активно действует с ними;</w:t>
      </w:r>
    </w:p>
    <w:p w:rsidR="00752430" w:rsidRDefault="00752430" w:rsidP="0075243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стремится проявлять настойчивость в достижении результата своих действий;     </w:t>
      </w:r>
    </w:p>
    <w:p w:rsidR="00752430" w:rsidRDefault="00CA555E" w:rsidP="0075243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стремится проявлять самостоятельность</w:t>
      </w:r>
      <w:r w:rsidR="00752430">
        <w:rPr>
          <w:rFonts w:ascii="Times New Roman" w:hAnsi="Times New Roman" w:cs="Times New Roman"/>
          <w:bCs/>
          <w:sz w:val="24"/>
          <w:szCs w:val="24"/>
        </w:rPr>
        <w:t>;</w:t>
      </w:r>
    </w:p>
    <w:p w:rsidR="00752430" w:rsidRDefault="00752430" w:rsidP="0075243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понимает речь взрослых, владеет активной речью, включенной в общение;   </w:t>
      </w:r>
    </w:p>
    <w:p w:rsidR="00752430" w:rsidRDefault="00752430" w:rsidP="0075243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стремится к общению со взрослыми и активно подражает им в движениях и действиях</w:t>
      </w:r>
    </w:p>
    <w:p w:rsidR="00752430" w:rsidRPr="002A0C8A" w:rsidRDefault="00752430" w:rsidP="0075243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проявляет интерес к сверстникам; наблюдает за их действиями и подражает им. </w:t>
      </w:r>
    </w:p>
    <w:p w:rsidR="00752430" w:rsidRDefault="00752430" w:rsidP="007524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430" w:rsidRDefault="00752430" w:rsidP="007524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</w:p>
    <w:p w:rsidR="009900C3" w:rsidRDefault="009900C3" w:rsidP="00990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проявляют интерес</w:t>
      </w:r>
      <w:r w:rsidRPr="009900C3">
        <w:rPr>
          <w:rFonts w:ascii="Times New Roman" w:hAnsi="Times New Roman" w:cs="Times New Roman"/>
          <w:sz w:val="24"/>
          <w:szCs w:val="24"/>
        </w:rPr>
        <w:t xml:space="preserve"> к подвижным играм и их разнообразию; </w:t>
      </w:r>
    </w:p>
    <w:p w:rsidR="009900C3" w:rsidRPr="005E6185" w:rsidRDefault="009900C3" w:rsidP="00990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умеют подчиняться правилам игры, в связи с этим </w:t>
      </w:r>
      <w:r w:rsidRPr="005E6185">
        <w:rPr>
          <w:rFonts w:ascii="Times New Roman" w:hAnsi="Times New Roman" w:cs="Times New Roman"/>
          <w:sz w:val="24"/>
          <w:szCs w:val="24"/>
        </w:rPr>
        <w:t>дети более организованные, умеют оценивать свои действия и действия партнёров, помогают друг другу, радуются успехам товарищей, умеют управлять своими чувствами, движениями</w:t>
      </w:r>
      <w:r w:rsidR="005E6185">
        <w:rPr>
          <w:rFonts w:ascii="Times New Roman" w:hAnsi="Times New Roman" w:cs="Times New Roman"/>
          <w:sz w:val="24"/>
          <w:szCs w:val="24"/>
        </w:rPr>
        <w:t>;</w:t>
      </w:r>
    </w:p>
    <w:p w:rsidR="009900C3" w:rsidRPr="005E6185" w:rsidRDefault="005E6185" w:rsidP="00990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900C3" w:rsidRPr="005E6185">
        <w:rPr>
          <w:rFonts w:ascii="Times New Roman" w:hAnsi="Times New Roman" w:cs="Times New Roman"/>
          <w:sz w:val="24"/>
          <w:szCs w:val="24"/>
        </w:rPr>
        <w:t>ети проявляют самостоятельность, инициативу,</w:t>
      </w:r>
      <w:r w:rsidRPr="005E6185">
        <w:rPr>
          <w:rFonts w:ascii="Times New Roman" w:hAnsi="Times New Roman" w:cs="Times New Roman"/>
          <w:sz w:val="24"/>
          <w:szCs w:val="24"/>
        </w:rPr>
        <w:t xml:space="preserve"> умеют</w:t>
      </w:r>
      <w:r w:rsidR="009900C3" w:rsidRPr="005E6185">
        <w:rPr>
          <w:rFonts w:ascii="Times New Roman" w:hAnsi="Times New Roman" w:cs="Times New Roman"/>
          <w:sz w:val="24"/>
          <w:szCs w:val="24"/>
        </w:rPr>
        <w:t xml:space="preserve"> организов</w:t>
      </w:r>
      <w:r>
        <w:rPr>
          <w:rFonts w:ascii="Times New Roman" w:hAnsi="Times New Roman" w:cs="Times New Roman"/>
          <w:sz w:val="24"/>
          <w:szCs w:val="24"/>
        </w:rPr>
        <w:t>ывать игры без помощи взрослого;</w:t>
      </w:r>
      <w:r w:rsidR="009900C3" w:rsidRPr="005E61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6185" w:rsidRDefault="005E6185" w:rsidP="00990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E6185">
        <w:rPr>
          <w:rFonts w:ascii="Times New Roman" w:hAnsi="Times New Roman" w:cs="Times New Roman"/>
          <w:sz w:val="24"/>
          <w:szCs w:val="24"/>
        </w:rPr>
        <w:t>меют ориентироваться в пространстве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185">
        <w:t xml:space="preserve"> </w:t>
      </w:r>
      <w:r w:rsidRPr="005E6185">
        <w:rPr>
          <w:rFonts w:ascii="Times New Roman" w:hAnsi="Times New Roman" w:cs="Times New Roman"/>
          <w:sz w:val="24"/>
          <w:szCs w:val="24"/>
        </w:rPr>
        <w:t>внимательно слушать сигналы, преодолевать препятствия (обегать предметы…)</w:t>
      </w:r>
    </w:p>
    <w:p w:rsidR="00CA555E" w:rsidRDefault="00CA555E" w:rsidP="00990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развиты двигательные способности (равновесие, координация движений);</w:t>
      </w:r>
    </w:p>
    <w:p w:rsidR="00CA555E" w:rsidRPr="00CA555E" w:rsidRDefault="00CA555E" w:rsidP="00CA55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развиты психофизические качества (</w:t>
      </w:r>
      <w:r w:rsidRPr="00CA555E">
        <w:rPr>
          <w:rFonts w:ascii="Times New Roman" w:hAnsi="Times New Roman" w:cs="Times New Roman"/>
          <w:sz w:val="24"/>
          <w:szCs w:val="24"/>
        </w:rPr>
        <w:t>быстрота, сила, выносливость, гибкость, ловкость);</w:t>
      </w:r>
    </w:p>
    <w:p w:rsidR="009900C3" w:rsidRPr="009900C3" w:rsidRDefault="005E6185" w:rsidP="00990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соблюдают</w:t>
      </w:r>
      <w:r w:rsidR="009900C3" w:rsidRPr="009900C3">
        <w:rPr>
          <w:rFonts w:ascii="Times New Roman" w:hAnsi="Times New Roman" w:cs="Times New Roman"/>
          <w:sz w:val="24"/>
          <w:szCs w:val="24"/>
        </w:rPr>
        <w:t xml:space="preserve"> осторожность во время проведения игр; </w:t>
      </w:r>
    </w:p>
    <w:p w:rsidR="00752430" w:rsidRDefault="005E6185" w:rsidP="00990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осознают</w:t>
      </w:r>
      <w:r w:rsidR="009900C3" w:rsidRPr="009900C3">
        <w:rPr>
          <w:rFonts w:ascii="Times New Roman" w:hAnsi="Times New Roman" w:cs="Times New Roman"/>
          <w:sz w:val="24"/>
          <w:szCs w:val="24"/>
        </w:rPr>
        <w:t xml:space="preserve"> влиянии образа жизни на здоровье человека</w:t>
      </w:r>
      <w:r w:rsidR="009900C3">
        <w:t>.</w:t>
      </w:r>
    </w:p>
    <w:p w:rsidR="00752430" w:rsidRDefault="002A0C8A" w:rsidP="007524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52430" w:rsidRDefault="00752430" w:rsidP="007524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="005E6185" w:rsidRPr="005E6185">
        <w:t xml:space="preserve"> </w:t>
      </w:r>
      <w:r w:rsidR="005E6185" w:rsidRPr="00CA555E">
        <w:rPr>
          <w:rFonts w:ascii="Times New Roman" w:hAnsi="Times New Roman" w:cs="Times New Roman"/>
          <w:sz w:val="24"/>
          <w:szCs w:val="24"/>
        </w:rPr>
        <w:t>повышение двигательной активности детей младшего дошкольного возраста, через организацию подвижных игр</w:t>
      </w:r>
    </w:p>
    <w:p w:rsidR="00752430" w:rsidRDefault="00752430" w:rsidP="007524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5E6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52430" w:rsidRDefault="00752430" w:rsidP="0075243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CA555E" w:rsidRPr="00CA555E" w:rsidRDefault="00CA555E" w:rsidP="00CA555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5E">
        <w:rPr>
          <w:rFonts w:ascii="Times New Roman" w:hAnsi="Times New Roman" w:cs="Times New Roman"/>
          <w:sz w:val="24"/>
          <w:szCs w:val="24"/>
        </w:rPr>
        <w:t>сохранение и укрепление здоровья детей;</w:t>
      </w:r>
    </w:p>
    <w:p w:rsidR="00CA555E" w:rsidRPr="00CA555E" w:rsidRDefault="00CA555E" w:rsidP="00CA55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555E">
        <w:rPr>
          <w:rFonts w:ascii="Times New Roman" w:hAnsi="Times New Roman" w:cs="Times New Roman"/>
          <w:sz w:val="24"/>
          <w:szCs w:val="24"/>
        </w:rPr>
        <w:t>формирование привычки к здоровому образу жизни;</w:t>
      </w:r>
    </w:p>
    <w:p w:rsidR="00CA555E" w:rsidRPr="00CA555E" w:rsidRDefault="00CA555E" w:rsidP="00CA55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555E">
        <w:rPr>
          <w:rFonts w:ascii="Times New Roman" w:hAnsi="Times New Roman" w:cs="Times New Roman"/>
          <w:sz w:val="24"/>
          <w:szCs w:val="24"/>
        </w:rPr>
        <w:t>формирование двигательных навыков и умений;</w:t>
      </w:r>
    </w:p>
    <w:p w:rsidR="00CA555E" w:rsidRPr="00CA555E" w:rsidRDefault="00CA555E" w:rsidP="00CA55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555E">
        <w:rPr>
          <w:rFonts w:ascii="Times New Roman" w:hAnsi="Times New Roman" w:cs="Times New Roman"/>
          <w:sz w:val="24"/>
          <w:szCs w:val="24"/>
        </w:rPr>
        <w:t>развитие психофизических качеств (быстрота, сила, выносливость, гибкость, ловкость);</w:t>
      </w:r>
    </w:p>
    <w:p w:rsidR="00CA555E" w:rsidRPr="00CA555E" w:rsidRDefault="00CA555E" w:rsidP="00CA55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555E">
        <w:rPr>
          <w:rFonts w:ascii="Times New Roman" w:hAnsi="Times New Roman" w:cs="Times New Roman"/>
          <w:sz w:val="24"/>
          <w:szCs w:val="24"/>
        </w:rPr>
        <w:t>развитие двигательных способностей (функции равновесия, координации движений);</w:t>
      </w:r>
    </w:p>
    <w:p w:rsidR="00CA555E" w:rsidRPr="00CA555E" w:rsidRDefault="00CA555E" w:rsidP="00CA55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555E">
        <w:rPr>
          <w:rFonts w:ascii="Times New Roman" w:hAnsi="Times New Roman" w:cs="Times New Roman"/>
          <w:sz w:val="24"/>
          <w:szCs w:val="24"/>
        </w:rPr>
        <w:t>профилактика нарушений опорно-двигательного аппарата, простудных заболеваний;</w:t>
      </w:r>
    </w:p>
    <w:p w:rsidR="00CA555E" w:rsidRPr="00CA555E" w:rsidRDefault="00CA555E" w:rsidP="00CA55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555E">
        <w:rPr>
          <w:rFonts w:ascii="Times New Roman" w:hAnsi="Times New Roman" w:cs="Times New Roman"/>
          <w:sz w:val="24"/>
          <w:szCs w:val="24"/>
        </w:rPr>
        <w:t>формирование потребности в ежедневной двигательной деятельности;</w:t>
      </w:r>
    </w:p>
    <w:p w:rsidR="00CA555E" w:rsidRPr="00CA555E" w:rsidRDefault="00CA555E" w:rsidP="00CA55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555E">
        <w:rPr>
          <w:rFonts w:ascii="Times New Roman" w:hAnsi="Times New Roman" w:cs="Times New Roman"/>
          <w:sz w:val="24"/>
          <w:szCs w:val="24"/>
        </w:rPr>
        <w:t>развитие внимания, сосредоточенности, организованности,</w:t>
      </w:r>
      <w:r w:rsidR="00762D23">
        <w:rPr>
          <w:rFonts w:ascii="Times New Roman" w:hAnsi="Times New Roman" w:cs="Times New Roman"/>
          <w:sz w:val="24"/>
          <w:szCs w:val="24"/>
        </w:rPr>
        <w:t xml:space="preserve"> </w:t>
      </w:r>
      <w:r w:rsidRPr="00CA555E">
        <w:rPr>
          <w:rFonts w:ascii="Times New Roman" w:hAnsi="Times New Roman" w:cs="Times New Roman"/>
          <w:sz w:val="24"/>
          <w:szCs w:val="24"/>
        </w:rPr>
        <w:t>воображения, фантазии, умения управлять своими поступками, чувствами.</w:t>
      </w:r>
    </w:p>
    <w:p w:rsidR="00752430" w:rsidRPr="00CA555E" w:rsidRDefault="00752430" w:rsidP="00CA555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2430" w:rsidRDefault="00752430" w:rsidP="0075243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проекта:</w:t>
      </w:r>
    </w:p>
    <w:p w:rsidR="00762D23" w:rsidRDefault="00752430" w:rsidP="0075243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I. Подготовительный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Выявить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двигательных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на начало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Изучить литературу по теме проекта</w:t>
      </w:r>
      <w:r w:rsidR="001156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(см. список литературы)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2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Взаимодействие с </w:t>
      </w:r>
      <w:r w:rsidR="00422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родителями: </w:t>
      </w:r>
      <w:r w:rsidR="00422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</w:p>
    <w:p w:rsidR="0011561B" w:rsidRDefault="0011561B" w:rsidP="0011561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</w:t>
      </w:r>
      <w:r w:rsidRPr="0011561B">
        <w:rPr>
          <w:rFonts w:ascii="Times New Roman" w:hAnsi="Times New Roman" w:cs="Times New Roman"/>
          <w:sz w:val="28"/>
          <w:szCs w:val="28"/>
        </w:rPr>
        <w:t xml:space="preserve"> </w:t>
      </w:r>
      <w:r w:rsidRPr="0011561B">
        <w:rPr>
          <w:rFonts w:ascii="Times New Roman" w:hAnsi="Times New Roman" w:cs="Times New Roman"/>
          <w:sz w:val="24"/>
          <w:szCs w:val="24"/>
        </w:rPr>
        <w:t>по теме проекта. Обработка анкет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6CB" w:rsidRPr="008D36CB" w:rsidRDefault="0011561B" w:rsidP="008D36CB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1561B">
        <w:rPr>
          <w:shd w:val="clear" w:color="auto" w:fill="FFFFFF"/>
        </w:rPr>
        <w:t>Консультации для родителей на темы</w:t>
      </w:r>
      <w:r w:rsidR="008D36CB">
        <w:rPr>
          <w:shd w:val="clear" w:color="auto" w:fill="FFFFFF"/>
        </w:rPr>
        <w:t>: «</w:t>
      </w:r>
      <w:r w:rsidR="008D36CB" w:rsidRPr="008D36CB">
        <w:rPr>
          <w:rStyle w:val="c7"/>
          <w:bCs/>
          <w:color w:val="000000"/>
        </w:rPr>
        <w:t>Роль подвижных игр в развитии детей</w:t>
      </w:r>
    </w:p>
    <w:p w:rsidR="0011561B" w:rsidRPr="008D36CB" w:rsidRDefault="008D36CB" w:rsidP="008D36CB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8D36CB">
        <w:rPr>
          <w:rStyle w:val="c7"/>
          <w:bCs/>
          <w:color w:val="000000"/>
        </w:rPr>
        <w:lastRenderedPageBreak/>
        <w:t>младшего дошкольного возраста</w:t>
      </w:r>
      <w:r>
        <w:rPr>
          <w:rStyle w:val="c7"/>
          <w:bCs/>
          <w:color w:val="000000"/>
        </w:rPr>
        <w:t>», «Подвижные игры в помещении для родителей с детьми. Вместе весело играть»</w:t>
      </w:r>
    </w:p>
    <w:p w:rsidR="008D36CB" w:rsidRPr="008D36CB" w:rsidRDefault="0011561B" w:rsidP="00752430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1561B">
        <w:rPr>
          <w:rFonts w:ascii="Times New Roman" w:hAnsi="Times New Roman" w:cs="Times New Roman"/>
          <w:sz w:val="24"/>
          <w:szCs w:val="24"/>
        </w:rPr>
        <w:t>частие в фотоконкурсе «Моя спортивная семья!»</w:t>
      </w:r>
      <w:r w:rsidRPr="00115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52430" w:rsidRPr="008D36CB" w:rsidRDefault="00752430" w:rsidP="008D36CB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Пополнение </w:t>
      </w:r>
      <w:r w:rsidR="00422F0E" w:rsidRP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методической копилки</w:t>
      </w:r>
      <w:r w:rsidRP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</w:t>
      </w:r>
      <w:r w:rsidRP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еме проекта.</w:t>
      </w:r>
    </w:p>
    <w:p w:rsidR="00752430" w:rsidRDefault="00752430" w:rsidP="0075243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 xml:space="preserve">II. Основной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6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картотек</w:t>
      </w:r>
      <w:r w:rsid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подвижных игр</w:t>
      </w:r>
      <w:r w:rsidR="00066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673F" w:rsidRDefault="0006673F" w:rsidP="0075243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 </w:t>
      </w:r>
      <w:r w:rsidR="00057E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плана мероприятий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реализации проекта.</w:t>
      </w:r>
    </w:p>
    <w:p w:rsidR="00752430" w:rsidRDefault="0006673F" w:rsidP="0075243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524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36CB" w:rsidRP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Составления плана работы кружка: «</w:t>
      </w:r>
      <w:r w:rsid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Зайчики-</w:t>
      </w:r>
      <w:proofErr w:type="spellStart"/>
      <w:r w:rsid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попрыгайчики</w:t>
      </w:r>
      <w:proofErr w:type="spellEnd"/>
      <w:r w:rsidR="008D36CB" w:rsidRP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8D36CB" w:rsidRPr="008D36CB" w:rsidRDefault="0006673F" w:rsidP="0075243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D36CB" w:rsidRP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8D36CB" w:rsidRP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конспектов занятий кружка.</w:t>
      </w:r>
    </w:p>
    <w:p w:rsidR="00752430" w:rsidRDefault="0006673F" w:rsidP="0075243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7524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24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кружка по </w:t>
      </w:r>
      <w:r w:rsid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развитию двигательной активности</w:t>
      </w:r>
      <w:r w:rsidR="007524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Зайчики-</w:t>
      </w:r>
      <w:proofErr w:type="spellStart"/>
      <w:r w:rsidR="008D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попрыгайчики</w:t>
      </w:r>
      <w:proofErr w:type="spellEnd"/>
      <w:r w:rsidR="007524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6673F" w:rsidRPr="000D3E4E" w:rsidRDefault="0006673F" w:rsidP="000667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2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Заключительный </w:t>
      </w:r>
      <w:r w:rsidR="00752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="007524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524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Выявить уровень </w:t>
      </w:r>
      <w:proofErr w:type="spellStart"/>
      <w:r w:rsidR="007524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="007524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двигательных навыков</w:t>
      </w:r>
      <w:r w:rsidR="007524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конец проекта;</w:t>
      </w:r>
      <w:r w:rsidR="007524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524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52430" w:rsidRPr="00066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66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Открытый показ занятия кружка для родителей и педагогов.</w:t>
      </w:r>
    </w:p>
    <w:p w:rsidR="00752430" w:rsidRDefault="00752430" w:rsidP="0075243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Выступление </w:t>
      </w:r>
      <w:r w:rsidR="00066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педсовете   по </w:t>
      </w:r>
      <w:r w:rsidR="00066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теме проекта.</w:t>
      </w:r>
    </w:p>
    <w:p w:rsidR="00752430" w:rsidRDefault="00752430" w:rsidP="00752430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Презентационный</w:t>
      </w:r>
    </w:p>
    <w:p w:rsidR="00752430" w:rsidRDefault="00752430" w:rsidP="0075243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066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Фотоотчет о деятельности кружка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52430" w:rsidRDefault="00752430" w:rsidP="007524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p w:rsidR="0006673F" w:rsidRPr="000612AE" w:rsidRDefault="00752430" w:rsidP="0006673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06673F">
        <w:rPr>
          <w:rStyle w:val="a4"/>
          <w:sz w:val="28"/>
          <w:szCs w:val="28"/>
          <w:u w:val="single"/>
        </w:rPr>
        <w:t xml:space="preserve">Итог проектной </w:t>
      </w:r>
      <w:proofErr w:type="gramStart"/>
      <w:r w:rsidRPr="0006673F">
        <w:rPr>
          <w:rStyle w:val="a4"/>
          <w:sz w:val="28"/>
          <w:szCs w:val="28"/>
          <w:u w:val="single"/>
        </w:rPr>
        <w:t>деятельности:</w:t>
      </w:r>
      <w:r w:rsidRPr="0006673F">
        <w:rPr>
          <w:b/>
          <w:bCs/>
          <w:sz w:val="28"/>
          <w:szCs w:val="28"/>
          <w:u w:val="single"/>
        </w:rPr>
        <w:br/>
      </w:r>
      <w:r w:rsidR="0006673F" w:rsidRPr="000612AE">
        <w:rPr>
          <w:color w:val="000000"/>
        </w:rPr>
        <w:t>Обучение</w:t>
      </w:r>
      <w:proofErr w:type="gramEnd"/>
      <w:r w:rsidR="0006673F" w:rsidRPr="000612AE">
        <w:rPr>
          <w:color w:val="000000"/>
        </w:rPr>
        <w:t xml:space="preserve"> движениям оказывает влияние на здоровье, общее физическое развитие, развитие познавательных способностей, волевых качеств, эмоциональности ребенка, т.е. на его внутренний мир. Обучение движениям способствует гармоничному развитию личности, совершенствованию как физических, так и психических, интеллектуальных, духовно – нравственных качеств.</w:t>
      </w:r>
    </w:p>
    <w:p w:rsidR="0006673F" w:rsidRPr="0006673F" w:rsidRDefault="0006673F" w:rsidP="000667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Обучаясь движениям, ребенок приобретает знания, необходимые для его сознательной двигательной деятельности, приобретает опыт их реализации, в том числе творческой.</w:t>
      </w:r>
    </w:p>
    <w:p w:rsidR="0006673F" w:rsidRPr="0006673F" w:rsidRDefault="0006673F" w:rsidP="000667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движениям способствует осознанию ребенком самого себя как личности, вырабатывает у него потребность совершенствовать собственную природу, создает предпосылки для реализации его индивидуальности. Осуществляя самые разные движения, ребенок получает возможность самосовершенствования, формируется интерес и любовь к физической культуре.</w:t>
      </w:r>
    </w:p>
    <w:p w:rsidR="00752430" w:rsidRPr="00C563E8" w:rsidRDefault="00C563E8" w:rsidP="007524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3E8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</w:rPr>
        <w:t>Оснащение РППС по теме</w:t>
      </w:r>
    </w:p>
    <w:p w:rsidR="00C563E8" w:rsidRPr="00C563E8" w:rsidRDefault="00C563E8" w:rsidP="00C563E8">
      <w:pPr>
        <w:numPr>
          <w:ilvl w:val="0"/>
          <w:numId w:val="12"/>
        </w:numPr>
        <w:spacing w:after="0" w:line="216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>Пополнение</w:t>
      </w:r>
      <w:r w:rsidRPr="00C563E8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центра </w:t>
      </w: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>двигательной активности</w:t>
      </w:r>
      <w:r w:rsidRPr="00C563E8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оборудованием для </w:t>
      </w: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>подвижных игр</w:t>
      </w:r>
    </w:p>
    <w:p w:rsidR="00C563E8" w:rsidRPr="00C563E8" w:rsidRDefault="00C563E8" w:rsidP="00C563E8">
      <w:pPr>
        <w:numPr>
          <w:ilvl w:val="0"/>
          <w:numId w:val="12"/>
        </w:numPr>
        <w:spacing w:after="0" w:line="216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E8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Составление картотек </w:t>
      </w: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>подвижных игр</w:t>
      </w:r>
    </w:p>
    <w:p w:rsidR="00C563E8" w:rsidRPr="00C563E8" w:rsidRDefault="00C563E8" w:rsidP="00C563E8">
      <w:pPr>
        <w:numPr>
          <w:ilvl w:val="0"/>
          <w:numId w:val="12"/>
        </w:numPr>
        <w:spacing w:after="0" w:line="216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E8">
        <w:rPr>
          <w:rFonts w:ascii="Times New Roman" w:hAnsi="Times New Roman" w:cs="Times New Roman"/>
          <w:kern w:val="24"/>
          <w:sz w:val="24"/>
          <w:szCs w:val="24"/>
          <w:lang w:eastAsia="ru-RU"/>
        </w:rPr>
        <w:t>Конспекты занятий кружка: «</w:t>
      </w: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>Зайчики-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>порыгайчики</w:t>
      </w:r>
      <w:proofErr w:type="spellEnd"/>
      <w:r w:rsidRPr="00C563E8">
        <w:rPr>
          <w:rFonts w:ascii="Times New Roman" w:hAnsi="Times New Roman" w:cs="Times New Roman"/>
          <w:kern w:val="24"/>
          <w:sz w:val="24"/>
          <w:szCs w:val="24"/>
          <w:lang w:eastAsia="ru-RU"/>
        </w:rPr>
        <w:t>»</w:t>
      </w:r>
    </w:p>
    <w:p w:rsidR="00C563E8" w:rsidRPr="00C563E8" w:rsidRDefault="00C563E8" w:rsidP="00C563E8">
      <w:pPr>
        <w:numPr>
          <w:ilvl w:val="0"/>
          <w:numId w:val="12"/>
        </w:numPr>
        <w:spacing w:after="0" w:line="216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E8">
        <w:rPr>
          <w:rFonts w:ascii="Times New Roman" w:hAnsi="Times New Roman" w:cs="Times New Roman"/>
          <w:kern w:val="24"/>
          <w:sz w:val="24"/>
          <w:szCs w:val="24"/>
          <w:lang w:eastAsia="ru-RU"/>
        </w:rPr>
        <w:t>Конспекты консультаций для родителей</w:t>
      </w: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по теме проекта.</w:t>
      </w:r>
    </w:p>
    <w:p w:rsidR="00752430" w:rsidRPr="00C563E8" w:rsidRDefault="0006673F" w:rsidP="00752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52430" w:rsidRPr="00C563E8" w:rsidRDefault="00752430" w:rsidP="00752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430" w:rsidRPr="00B32658" w:rsidRDefault="000612AE" w:rsidP="00752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6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2430" w:rsidRPr="00C563E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B32658" w:rsidRPr="00B32658">
        <w:rPr>
          <w:rFonts w:ascii="Times New Roman" w:hAnsi="Times New Roman" w:cs="Times New Roman"/>
          <w:sz w:val="24"/>
          <w:szCs w:val="24"/>
        </w:rPr>
        <w:t xml:space="preserve">Кружковая работа проводится во второй половине дня в </w:t>
      </w:r>
      <w:r w:rsidR="00B32658" w:rsidRPr="00B32658">
        <w:rPr>
          <w:rFonts w:ascii="Times New Roman" w:hAnsi="Times New Roman" w:cs="Times New Roman"/>
          <w:sz w:val="24"/>
          <w:szCs w:val="24"/>
        </w:rPr>
        <w:t>физкультурном зале</w:t>
      </w:r>
      <w:r w:rsidR="00B32658" w:rsidRPr="00B32658">
        <w:rPr>
          <w:rFonts w:ascii="Times New Roman" w:hAnsi="Times New Roman" w:cs="Times New Roman"/>
          <w:sz w:val="24"/>
          <w:szCs w:val="24"/>
        </w:rPr>
        <w:t xml:space="preserve"> в игровой форме, со всеми детьми группы, один раз в неделю. Длительность занятий: 10 минут</w:t>
      </w:r>
      <w:r w:rsidR="00B32658" w:rsidRPr="00B32658">
        <w:rPr>
          <w:rFonts w:ascii="Times New Roman" w:hAnsi="Times New Roman" w:cs="Times New Roman"/>
          <w:sz w:val="24"/>
          <w:szCs w:val="24"/>
        </w:rPr>
        <w:t>.</w:t>
      </w:r>
    </w:p>
    <w:p w:rsidR="00752430" w:rsidRDefault="00752430" w:rsidP="00752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12AE" w:rsidRDefault="000612AE" w:rsidP="00752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3E8" w:rsidRDefault="00C563E8" w:rsidP="00752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12AE" w:rsidRDefault="000612AE" w:rsidP="00752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12AE" w:rsidRDefault="000612AE" w:rsidP="007524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3E8" w:rsidRDefault="00C563E8" w:rsidP="00C563E8">
      <w:pPr>
        <w:pStyle w:val="a5"/>
        <w:shd w:val="clear" w:color="auto" w:fill="FFFFFF"/>
        <w:spacing w:before="0" w:beforeAutospacing="0" w:after="0" w:afterAutospacing="0" w:line="294" w:lineRule="atLeast"/>
        <w:ind w:left="720"/>
      </w:pPr>
      <w:r>
        <w:rPr>
          <w:b/>
          <w:bCs/>
          <w:color w:val="000000"/>
        </w:rPr>
        <w:lastRenderedPageBreak/>
        <w:t>Информационные ресурсы:</w:t>
      </w:r>
      <w:r w:rsidR="00752430">
        <w:rPr>
          <w:color w:val="000000"/>
        </w:rPr>
        <w:br/>
      </w:r>
    </w:p>
    <w:p w:rsidR="000612AE" w:rsidRPr="00C563E8" w:rsidRDefault="000612AE" w:rsidP="00C563E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proofErr w:type="spellStart"/>
      <w:r w:rsidRPr="00C563E8">
        <w:t>Алябьева</w:t>
      </w:r>
      <w:proofErr w:type="spellEnd"/>
      <w:r w:rsidRPr="00C563E8">
        <w:t xml:space="preserve"> Е.А. «</w:t>
      </w:r>
      <w:proofErr w:type="spellStart"/>
      <w:r w:rsidRPr="00C563E8">
        <w:t>Логоритмические</w:t>
      </w:r>
      <w:proofErr w:type="spellEnd"/>
      <w:r w:rsidRPr="00C563E8">
        <w:t xml:space="preserve"> упражнения без музыкального сопровождения: Методическое пособие. – М.: ТЦ Сфера, 2006. – 64с</w:t>
      </w:r>
    </w:p>
    <w:p w:rsidR="000612AE" w:rsidRPr="00C563E8" w:rsidRDefault="000612AE" w:rsidP="00C563E8">
      <w:pPr>
        <w:pStyle w:val="a7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Ю.А. Организация деятельности Центра игровой поддержки ребенка раннего возраста: конспекты игровых дней / Ю.А. </w:t>
      </w:r>
      <w:proofErr w:type="spellStart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Е.М. Омельченко. Волгоград: Учитель, 2012. 205с</w:t>
      </w:r>
    </w:p>
    <w:p w:rsidR="000612AE" w:rsidRPr="00C563E8" w:rsidRDefault="000612AE" w:rsidP="00C563E8">
      <w:pPr>
        <w:pStyle w:val="a7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Новинковская</w:t>
      </w:r>
      <w:proofErr w:type="spellEnd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А. Ум на кончиках пальцев: маленькие подсказки для родителей. – Изд. 2е </w:t>
      </w:r>
      <w:proofErr w:type="spellStart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</w:t>
      </w:r>
      <w:proofErr w:type="spellEnd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АСТ; </w:t>
      </w:r>
      <w:proofErr w:type="gramStart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Сова, 2006. – 158с.</w:t>
      </w:r>
    </w:p>
    <w:p w:rsidR="000612AE" w:rsidRPr="00C563E8" w:rsidRDefault="000612AE" w:rsidP="00C563E8">
      <w:pPr>
        <w:pStyle w:val="a7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Светлова, Е. И. Развиваем мелкую моторику и координацию движений рук. – М.: </w:t>
      </w:r>
      <w:proofErr w:type="spellStart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 72с.</w:t>
      </w:r>
    </w:p>
    <w:p w:rsidR="000612AE" w:rsidRPr="00C563E8" w:rsidRDefault="000612AE" w:rsidP="00C563E8">
      <w:pPr>
        <w:pStyle w:val="a7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Сенкевич, Е.А., </w:t>
      </w:r>
      <w:proofErr w:type="spellStart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Болышева</w:t>
      </w:r>
      <w:proofErr w:type="spellEnd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Физкультура для малышей. Методическое пособие для воспитателей. – </w:t>
      </w:r>
      <w:proofErr w:type="gramStart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 – пресс», 2005. – 48с.</w:t>
      </w:r>
    </w:p>
    <w:p w:rsidR="000612AE" w:rsidRPr="00C563E8" w:rsidRDefault="000612AE" w:rsidP="00C563E8">
      <w:pPr>
        <w:pStyle w:val="a7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Сочеванова</w:t>
      </w:r>
      <w:proofErr w:type="spellEnd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подвижные игры с бегом для детей. Методическое пособие для педагогов ДОУ. – </w:t>
      </w:r>
      <w:proofErr w:type="gramStart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 – Пресс, 2009. – 48с.</w:t>
      </w:r>
    </w:p>
    <w:p w:rsidR="000612AE" w:rsidRPr="00C563E8" w:rsidRDefault="000612AE" w:rsidP="00C563E8">
      <w:pPr>
        <w:pStyle w:val="a7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Физкультурные занятия с детьми 3-4 лет. Пособие для воспитателей детского сада. – М.: «Просвещение», 1983. – 96с.</w:t>
      </w:r>
    </w:p>
    <w:p w:rsidR="000612AE" w:rsidRPr="00C563E8" w:rsidRDefault="000612AE" w:rsidP="00C563E8">
      <w:pPr>
        <w:pStyle w:val="a7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C563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Утробина К.К. Занимательная физкультура в детском саду для детей 3-5 лет конспекты нетрадиционных занятий и развлечений в спортивном зале: Пособие для воспитателей и инструкторов по физкультуре. – М.: издательство ГЕОМ и Д 2003. – 104с.</w:t>
      </w:r>
    </w:p>
    <w:p w:rsidR="00752430" w:rsidRPr="00C563E8" w:rsidRDefault="00C46680" w:rsidP="00C563E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612AE" w:rsidRPr="00C563E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http://xn----dtbqbhabfb1abbfb1a6d5byf.xn--p1ai/tinybrowser/files/gruppy/kapitoshki/2016/kruzhok-neposedy.pdf</w:t>
        </w:r>
      </w:hyperlink>
    </w:p>
    <w:p w:rsidR="000612AE" w:rsidRPr="00C563E8" w:rsidRDefault="00C46680" w:rsidP="00C563E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612AE" w:rsidRPr="00C563E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https://infourok.ru/kruzhok__po__fizicheskoy_kulture_______________poprygunchiki_dlya_detey_pervoy_mladshey_gruppy.-372104.htm</w:t>
        </w:r>
      </w:hyperlink>
    </w:p>
    <w:p w:rsidR="000612AE" w:rsidRPr="00C563E8" w:rsidRDefault="00C46680" w:rsidP="00C563E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612AE" w:rsidRPr="00C563E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https://nsportal.ru/detskiy-sad/zdorovyy-obraz-zhizni/2016/03/20/rabochaya-programma-sportivno-ozdorovitelnogo-kruzhka</w:t>
        </w:r>
      </w:hyperlink>
    </w:p>
    <w:p w:rsidR="000612AE" w:rsidRPr="00C563E8" w:rsidRDefault="00C46680" w:rsidP="00C563E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612AE" w:rsidRPr="00C563E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https://multiurok.ru/files/proghramma-fizkul-turno-ozdorovitiel-nogho-kruzhka.html</w:t>
        </w:r>
      </w:hyperlink>
    </w:p>
    <w:p w:rsidR="000612AE" w:rsidRPr="00C563E8" w:rsidRDefault="00C46680" w:rsidP="00C563E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612AE" w:rsidRPr="00C563E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https://nsportal.ru/detskii-sad/vospitatelnaya-rabota/2017/01/21/konsultatsiya-dlya-roditeley-rol-podvizhnyh-igr-v</w:t>
        </w:r>
      </w:hyperlink>
    </w:p>
    <w:p w:rsidR="000612AE" w:rsidRPr="00C563E8" w:rsidRDefault="00C46680" w:rsidP="00C563E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0612AE" w:rsidRPr="00C563E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https://www.maam.ru/detskijsad/anketa-dlja-roditelei-podvizhnye-igry-i-ih-mesto-v-vashei-zhizni.html</w:t>
        </w:r>
      </w:hyperlink>
    </w:p>
    <w:p w:rsidR="000612AE" w:rsidRPr="00C563E8" w:rsidRDefault="00C46680" w:rsidP="00C563E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0612AE" w:rsidRPr="00C563E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https://pandia.ru/text/79/557/39550.php</w:t>
        </w:r>
      </w:hyperlink>
    </w:p>
    <w:p w:rsidR="000612AE" w:rsidRPr="00C563E8" w:rsidRDefault="000612AE" w:rsidP="0006673F">
      <w:pPr>
        <w:rPr>
          <w:rFonts w:ascii="Times New Roman" w:hAnsi="Times New Roman" w:cs="Times New Roman"/>
          <w:sz w:val="24"/>
          <w:szCs w:val="24"/>
        </w:rPr>
      </w:pPr>
    </w:p>
    <w:p w:rsidR="00752430" w:rsidRPr="00C563E8" w:rsidRDefault="00752430" w:rsidP="00752430">
      <w:pPr>
        <w:rPr>
          <w:rFonts w:ascii="Times New Roman" w:hAnsi="Times New Roman" w:cs="Times New Roman"/>
          <w:sz w:val="24"/>
          <w:szCs w:val="24"/>
        </w:rPr>
      </w:pPr>
    </w:p>
    <w:p w:rsidR="00F35E8D" w:rsidRPr="00C563E8" w:rsidRDefault="00F35E8D"/>
    <w:sectPr w:rsidR="00F35E8D" w:rsidRPr="00C5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4B9"/>
    <w:multiLevelType w:val="hybridMultilevel"/>
    <w:tmpl w:val="42703038"/>
    <w:lvl w:ilvl="0" w:tplc="2D4651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4E8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E9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E28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E6EB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292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A9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0C8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ED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5E27"/>
    <w:multiLevelType w:val="hybridMultilevel"/>
    <w:tmpl w:val="3C74BFBC"/>
    <w:lvl w:ilvl="0" w:tplc="6C5ED996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A02FF5"/>
    <w:multiLevelType w:val="hybridMultilevel"/>
    <w:tmpl w:val="F6002A46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40EB"/>
    <w:multiLevelType w:val="hybridMultilevel"/>
    <w:tmpl w:val="911C81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8763D"/>
    <w:multiLevelType w:val="hybridMultilevel"/>
    <w:tmpl w:val="8780D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A3D2A"/>
    <w:multiLevelType w:val="hybridMultilevel"/>
    <w:tmpl w:val="312244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D2B63"/>
    <w:multiLevelType w:val="multilevel"/>
    <w:tmpl w:val="8038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A0B8D"/>
    <w:multiLevelType w:val="hybridMultilevel"/>
    <w:tmpl w:val="C3D0983C"/>
    <w:lvl w:ilvl="0" w:tplc="6C5ED99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6C5590"/>
    <w:multiLevelType w:val="hybridMultilevel"/>
    <w:tmpl w:val="A092903C"/>
    <w:lvl w:ilvl="0" w:tplc="6C5ED996">
      <w:start w:val="1"/>
      <w:numFmt w:val="bullet"/>
      <w:lvlText w:val="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 w15:restartNumberingAfterBreak="0">
    <w:nsid w:val="636E4E94"/>
    <w:multiLevelType w:val="hybridMultilevel"/>
    <w:tmpl w:val="A4666F2C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33D0"/>
    <w:multiLevelType w:val="hybridMultilevel"/>
    <w:tmpl w:val="E3A85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EF"/>
    <w:rsid w:val="00057EA3"/>
    <w:rsid w:val="000612AE"/>
    <w:rsid w:val="0006673F"/>
    <w:rsid w:val="0011561B"/>
    <w:rsid w:val="002A0C8A"/>
    <w:rsid w:val="00422F0E"/>
    <w:rsid w:val="005E6185"/>
    <w:rsid w:val="00752430"/>
    <w:rsid w:val="00762D23"/>
    <w:rsid w:val="008D36CB"/>
    <w:rsid w:val="009900C3"/>
    <w:rsid w:val="00A655EF"/>
    <w:rsid w:val="00B32658"/>
    <w:rsid w:val="00C46680"/>
    <w:rsid w:val="00C563E8"/>
    <w:rsid w:val="00CA555E"/>
    <w:rsid w:val="00F3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1C70B-8250-4DDA-B9CB-3E676313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30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430"/>
    <w:pPr>
      <w:spacing w:after="0" w:line="240" w:lineRule="auto"/>
    </w:pPr>
    <w:rPr>
      <w:rFonts w:eastAsiaTheme="minorEastAsia"/>
      <w:lang w:eastAsia="ja-JP"/>
    </w:rPr>
  </w:style>
  <w:style w:type="paragraph" w:customStyle="1" w:styleId="c3">
    <w:name w:val="c3"/>
    <w:basedOn w:val="a"/>
    <w:rsid w:val="0075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5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52430"/>
  </w:style>
  <w:style w:type="character" w:customStyle="1" w:styleId="c2">
    <w:name w:val="c2"/>
    <w:basedOn w:val="a0"/>
    <w:rsid w:val="00752430"/>
  </w:style>
  <w:style w:type="character" w:styleId="a4">
    <w:name w:val="Strong"/>
    <w:basedOn w:val="a0"/>
    <w:uiPriority w:val="22"/>
    <w:qFormat/>
    <w:rsid w:val="00752430"/>
    <w:rPr>
      <w:b/>
      <w:bCs/>
    </w:rPr>
  </w:style>
  <w:style w:type="paragraph" w:styleId="a5">
    <w:name w:val="Normal (Web)"/>
    <w:basedOn w:val="a"/>
    <w:uiPriority w:val="99"/>
    <w:semiHidden/>
    <w:unhideWhenUsed/>
    <w:rsid w:val="00CA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D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36CB"/>
  </w:style>
  <w:style w:type="character" w:styleId="a6">
    <w:name w:val="Hyperlink"/>
    <w:basedOn w:val="a0"/>
    <w:uiPriority w:val="99"/>
    <w:unhideWhenUsed/>
    <w:rsid w:val="000612A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5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1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5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5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ghramma-fizkul-turno-ozdorovitiel-nogho-kruzhk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zdorovyy-obraz-zhizni/2016/03/20/rabochaya-programma-sportivno-ozdorovitelnogo-kruzh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ruzhok__po__fizicheskoy_kulture_______________poprygunchiki_dlya_detey_pervoy_mladshey_gruppy.-372104.htm" TargetMode="External"/><Relationship Id="rId11" Type="http://schemas.openxmlformats.org/officeDocument/2006/relationships/hyperlink" Target="https://pandia.ru/text/79/557/39550.php" TargetMode="External"/><Relationship Id="rId5" Type="http://schemas.openxmlformats.org/officeDocument/2006/relationships/hyperlink" Target="http://xn----dtbqbhabfb1abbfb1a6d5byf.xn--p1ai/tinybrowser/files/gruppy/kapitoshki/2016/kruzhok-neposedy.pdf" TargetMode="External"/><Relationship Id="rId10" Type="http://schemas.openxmlformats.org/officeDocument/2006/relationships/hyperlink" Target="https://www.maam.ru/detskijsad/anketa-dlja-roditelei-podvizhnye-igry-i-ih-mesto-v-vashei-zhiz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7/01/21/konsultatsiya-dlya-roditeley-rol-podvizhnyh-igr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Кувшинцева Нинка</dc:creator>
  <cp:keywords/>
  <dc:description/>
  <cp:lastModifiedBy>Кувшинцева Нинка</cp:lastModifiedBy>
  <cp:revision>5</cp:revision>
  <dcterms:created xsi:type="dcterms:W3CDTF">2019-09-08T07:35:00Z</dcterms:created>
  <dcterms:modified xsi:type="dcterms:W3CDTF">2019-09-08T13:38:00Z</dcterms:modified>
</cp:coreProperties>
</file>