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2B" w:rsidRPr="0037152B" w:rsidRDefault="0037152B" w:rsidP="0037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Консультация для родителей «Патриотическое воспитание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в группе раннего возраста»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Самым благоприятным периодом для развития, формирования и воспитания в целом является раннее детство. Психика детей этого возраста очень пластична, поэтому из них можно «вылепить» что угодно, главное знать на какие точки воздействовать.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Патриотическое воспитание детей начинается даже не с раннего возраста (от года до трёх), а с самого младенчества. Дети впитывают патриотизм с колыбельными песнями и сказками, которые исполняют им мамы, с прибаутками, </w:t>
      </w:r>
      <w:proofErr w:type="spellStart"/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потешками</w:t>
      </w:r>
      <w:proofErr w:type="spellEnd"/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proofErr w:type="spellStart"/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пестушками</w:t>
      </w:r>
      <w:proofErr w:type="spellEnd"/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.  Можно сказать, что патриотическое воспитание начинается с устного народного творчества. В раннем детстве патриотическое воспитание осуществляется через любовь и заботу близких людей, через добрые взаимоотношения между родителями, через народный фольклор.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 Содержание патриотического воспитания в раннем возрасте включает в себя:                         знакомство с семьёй, её традициями;  если ребёнок уже пошёл в детский сад, то знакомство с детским садом; знакомство с улицей, на которой проживает ребёнок.</w:t>
      </w:r>
      <w:bookmarkStart w:id="0" w:name="_GoBack"/>
      <w:bookmarkEnd w:id="0"/>
    </w:p>
    <w:p w:rsidR="0037152B" w:rsidRPr="00335C37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81818"/>
        </w:rPr>
      </w:pPr>
      <w:r w:rsidRPr="00335C37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</w:rPr>
        <w:t>Этапы патриотического воспитания: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Первым этапом</w:t>
      </w: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 воспитания патриотизма можно считать формирование отношений в семье и близком окружении ребёнка. Средствами воспитания на этом этапе будут выступать: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1.Совместная деятельность в семейном кругу. Например, настольные игры вечером или организация хозяйственно-бытового труда (распределить обязанности по дому и выделить малышу какую-нибудь функцию, например, поливать цветы или протирать пыль), помощь маме на кухне, хотя бы мелкое поручение.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2. Семейный досуг. Следует уделять своему малышу больше времени. Очень важно, чтобы в проведении досуга принимали участие все члены семьи. В современных условиях можно легко придумать, как интересно провести выходной день всем вместе. Важно, не только провести досуг, но и подвести его итоги, побеседовать, о том, что запомнилось больше всего, что понравилось, что не понравилось. Стараться по возможности везде брать ребёнка с собой.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3. Оформление семейного фотоальбома. В этом возрасте пока можно просто просматривать фотографии. Очень хорошо просматривать старые фотографии. Маленьким детям всегда интересно как выглядели мама с папой в детстве, а детские фотографии дедушки и бабушки вообще вызывают восторг. Можно рассказать ребенку о своём детстве, что вы больше всего любили, во что играли, как проводили время и т.д.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Семейные традиции. Необходимо обдумать, какие в вашей семье традиции. Если не получилось, стоит придумать себе традиции и придерживаться их. Традиции могут быть разными, например, ежедневная – совместный семейный ужин (но не всегда получается), поэтому легче завести </w:t>
      </w: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традиции ежегодные или ежемесячные, например, поездка за город или в какое-нибудь интересное место (зоопарк, парк птиц, луна-парк, батутный центр и т.д.).  Так же это может быть еженедельный игровой вечер с мамой и папой, или вечер творчества, кому что ближе. Для самых маленьких такие традиции вполне приемлемы, по мере взросления ребёнка семейные традиции тоже будут усложняться.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5.Чтение ребёнку рассказов и сказок, в которых отражены семейные отношения.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6. Изготовление подарков своими руками на праздники (День рождения, 23 февраля, 8 марта, Новый год). Это формирует внимательное и заботливое отношение к близким людям, развивает эмоциональную сферу малыша, создаёт мотивы поведения, заданного обществом.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Вторым этапом</w:t>
      </w: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 патриотического воспитания ребёнка раннего возраста можно считать поступление его в детский сад и, соответственно, формирование положительного отношения к этому дошкольному учреждению. Здесь основная нагрузка по патриотическому воспитанию ложится на сотрудников детского сада. Одним из главных средств воспитания будут экскурсии по детскому саду, на которых детей знакомят с группой, показывают уголки группы, игрушки, рассказывают истории про игрушки группы, обязательно делая акцент, что их нужно беречь. Затем организуется экскурсия на кухню, где дети знакомятся с поваром, видят, где для них готовят еду, как всё там устроено. Затем знакомятся с медицинским кабинетом, музыкальным и спортивным залом. Ежедневно можно обходить детский сад вокруг, наблюдая за происходящим на соседних участках. Обязательно посещение огорода. Естественно, всё это организуется после того, как большая часть детей прошли адаптацию к детскому саду. Но и родители не должны полностью всё перекладывать на педагогов. Ежедневно нужно проводить беседы о жизни в детском саду, интересоваться, что происходило, чем занимались и т.д.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Следующим средством приобщения ребёнка к детскому саду и патриотического воспитания в рамках детского сада будет организация и проведение праздников. Очень хорошо, если в детском саду часто проводятся фольклорные праздники и вечера развлечений, на которых уже с раннего детства происходит знакомство с традициями народа.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Ещё одно средство патриотического воспитания подходит как для семейного воспитания, так и воспитания в детском саду – народные игры. Чаще это подвижные игры. Так же патриотизм воспитывается благодаря знакомству ребёнка с устным народным творчеством, рассматриванию картин и иллюстраций, организации трудовой деятельности, изготовлению поделок по патриотическому воспитанию.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Третьим этапом</w:t>
      </w: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патриотического воспитания, который накладывается на два других, является формирование отношения к собственному двору, бережного отношения к оснащению двора, к игрушкам во дворе и т.д. Здесь хорошим средством воспитания будет являться организация трудовой деятельности. Например, с малышом можно полить цветочки на клумбе, поскрести листья </w:t>
      </w: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осенью детскими граблями, сгрести песок в горку, повесить кормушки и подкармливать птиц зимой и т.д. Не надо забывать и про игры во дворе. Организатором таких игр будет являться взрослый или старшие дети. С детьми раннего возраста так же можно совершать прогулки по району, наблюдая явления, которые происходят вокруг и замечая изменения.</w:t>
      </w:r>
    </w:p>
    <w:p w:rsidR="0037152B" w:rsidRPr="0037152B" w:rsidRDefault="0037152B" w:rsidP="00371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37152B">
        <w:rPr>
          <w:rFonts w:ascii="Times New Roman" w:eastAsia="Times New Roman" w:hAnsi="Times New Roman" w:cs="Times New Roman"/>
          <w:color w:val="181818"/>
          <w:sz w:val="28"/>
          <w:szCs w:val="28"/>
        </w:rPr>
        <w:t>Важным средством воспитания детей раннего возраста является – собственный, личный пример поведения. Не следует при ребёнке комментировать новости или ругать правительство, критиковать страну в целом. Дети впитывают всю информацию как губки, не фильтруя её. Поэтому, когда даёте какой-нибудь комментарий, обязательно необходимо задумываться над собственными словами. Кроме того, личным примером нужно показывать образец бережливости, заботы, уважения к старшим и т.д. Не стоит забывать, что всё поведение, которое заложено в вашем ребёнке – это скопированный ваш шаблон.</w:t>
      </w:r>
    </w:p>
    <w:p w:rsidR="003B1F5C" w:rsidRPr="0037152B" w:rsidRDefault="003B1F5C">
      <w:pPr>
        <w:rPr>
          <w:rFonts w:ascii="Times New Roman" w:hAnsi="Times New Roman" w:cs="Times New Roman"/>
        </w:rPr>
      </w:pPr>
    </w:p>
    <w:sectPr w:rsidR="003B1F5C" w:rsidRPr="0037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52B"/>
    <w:rsid w:val="00335C37"/>
    <w:rsid w:val="0037152B"/>
    <w:rsid w:val="003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F2C71-8D4E-4208-B042-423A4AB4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Матвеева</cp:lastModifiedBy>
  <cp:revision>4</cp:revision>
  <dcterms:created xsi:type="dcterms:W3CDTF">2022-09-23T11:52:00Z</dcterms:created>
  <dcterms:modified xsi:type="dcterms:W3CDTF">2022-11-12T14:24:00Z</dcterms:modified>
</cp:coreProperties>
</file>